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hd w:val="clear" w:color="auto" w:fill="ffffff"/>
        <w:bidi w:val="0"/>
        <w:spacing w:before="0" w:after="225" w:line="240" w:lineRule="auto"/>
        <w:ind w:left="1134" w:right="0" w:firstLine="0"/>
        <w:jc w:val="center"/>
        <w:rPr>
          <w:rFonts w:ascii="Arial" w:cs="Arial" w:hAnsi="Arial" w:eastAsia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Spo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š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tovani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 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ilci!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1134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</w:t>
      </w:r>
      <w:r>
        <w:rPr>
          <w:rFonts w:ascii="Arial" w:hAnsi="Arial"/>
          <w:u w:color="000000"/>
          <w:rtl w:val="0"/>
          <w:lang w:val="en-US"/>
        </w:rPr>
        <w:t>rireditelji  2</w:t>
      </w:r>
      <w:r>
        <w:rPr>
          <w:rFonts w:ascii="Arial" w:hAnsi="Arial"/>
          <w:u w:color="000000"/>
          <w:rtl w:val="0"/>
          <w:lang w:val="en-US"/>
        </w:rPr>
        <w:t>6</w:t>
      </w:r>
      <w:r>
        <w:rPr>
          <w:rFonts w:ascii="Arial" w:hAnsi="Arial"/>
          <w:u w:color="000000"/>
          <w:rtl w:val="0"/>
          <w:lang w:val="en-US"/>
        </w:rPr>
        <w:t>. Svetovnega festivala pra</w:t>
      </w:r>
      <w:r>
        <w:rPr>
          <w:rFonts w:ascii="Arial" w:hAnsi="Arial" w:hint="default"/>
          <w:u w:color="000000"/>
          <w:rtl w:val="0"/>
          <w:lang w:val="en-US"/>
        </w:rPr>
        <w:t>ž</w:t>
      </w:r>
      <w:r>
        <w:rPr>
          <w:rFonts w:ascii="Arial" w:hAnsi="Arial"/>
          <w:u w:color="000000"/>
          <w:rtl w:val="0"/>
          <w:lang w:val="en-US"/>
        </w:rPr>
        <w:t>enega krompirja so Ob</w:t>
      </w:r>
      <w:r>
        <w:rPr>
          <w:rFonts w:ascii="Arial" w:hAnsi="Arial" w:hint="default"/>
          <w:u w:color="000000"/>
          <w:rtl w:val="0"/>
          <w:lang w:val="en-US"/>
        </w:rPr>
        <w:t>č</w:t>
      </w:r>
      <w:r>
        <w:rPr>
          <w:rFonts w:ascii="Arial" w:hAnsi="Arial"/>
          <w:u w:color="000000"/>
          <w:rtl w:val="0"/>
          <w:lang w:val="en-US"/>
        </w:rPr>
        <w:t xml:space="preserve">ina </w:t>
      </w:r>
      <w:r>
        <w:rPr>
          <w:rFonts w:ascii="Arial" w:hAnsi="Arial"/>
          <w:u w:color="000000"/>
          <w:rtl w:val="0"/>
          <w:lang w:val="en-US"/>
        </w:rPr>
        <w:t>Beltinci</w:t>
      </w:r>
      <w:r>
        <w:rPr>
          <w:rFonts w:ascii="Arial" w:hAnsi="Arial"/>
          <w:u w:color="000000"/>
          <w:rtl w:val="0"/>
          <w:lang w:val="en-US"/>
        </w:rPr>
        <w:t xml:space="preserve">, </w:t>
      </w:r>
      <w:r>
        <w:rPr>
          <w:rFonts w:ascii="Arial" w:hAnsi="Arial"/>
          <w:u w:color="000000"/>
          <w:rtl w:val="0"/>
          <w:lang w:val="en-US"/>
        </w:rPr>
        <w:t xml:space="preserve">Krajevna skupnost Lipovci </w:t>
      </w:r>
      <w:r>
        <w:rPr>
          <w:rFonts w:ascii="Arial" w:hAnsi="Arial"/>
          <w:u w:color="000000"/>
          <w:rtl w:val="0"/>
          <w:lang w:val="en-US"/>
        </w:rPr>
        <w:t>ter Dru</w:t>
      </w:r>
      <w:r>
        <w:rPr>
          <w:rFonts w:ascii="Arial" w:hAnsi="Arial" w:hint="default"/>
          <w:u w:color="000000"/>
          <w:rtl w:val="0"/>
          <w:lang w:val="en-US"/>
        </w:rPr>
        <w:t>š</w:t>
      </w:r>
      <w:r>
        <w:rPr>
          <w:rFonts w:ascii="Arial" w:hAnsi="Arial"/>
          <w:u w:color="000000"/>
          <w:rtl w:val="0"/>
          <w:lang w:val="en-US"/>
        </w:rPr>
        <w:t>tvo za priznanje pra</w:t>
      </w:r>
      <w:r>
        <w:rPr>
          <w:rFonts w:ascii="Arial" w:hAnsi="Arial" w:hint="default"/>
          <w:u w:color="000000"/>
          <w:rtl w:val="0"/>
          <w:lang w:val="en-US"/>
        </w:rPr>
        <w:t>ž</w:t>
      </w:r>
      <w:r>
        <w:rPr>
          <w:rFonts w:ascii="Arial" w:hAnsi="Arial"/>
          <w:u w:color="000000"/>
          <w:rtl w:val="0"/>
          <w:lang w:val="en-US"/>
        </w:rPr>
        <w:t>enega krompirja kot samostojne jedi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,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se vam kot organizatorji 2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6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 Svetovnega festivala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krompirja,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ki bo v 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Lipovcih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v soboto, 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5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 septembra 202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6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 s pri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č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etkom ob 12. uri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, zahvaljujemo za izkazano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zaupanje, ki ste ga izrazili s prijavo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ilske ekipe.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Festival se uradno odvija do 16. ure, seveda pa lahko pra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ž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ite tudi dlje, kar je za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ž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el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j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eno zaradi obiskovalcev festivala.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Poleg obic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ajnih pravil, ki veljajo za tovrstne prireditve, vse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ilce in njihove sodelavce prosimo, da spos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tujejo tudi naslednjih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center"/>
        <w:rPr>
          <w:rFonts w:ascii="Arial" w:cs="Arial" w:hAnsi="Arial" w:eastAsia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center"/>
        <w:rPr>
          <w:rFonts w:ascii="Arial" w:cs="Arial" w:hAnsi="Arial" w:eastAsia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DESET ZAPOVEDI</w:t>
      </w:r>
      <w:r>
        <w:rPr>
          <w:rFonts w:ascii="Arial" w:cs="Arial" w:hAnsi="Arial" w:eastAsia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br w:type="textWrapping"/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 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ilce na Svetovnem festivalu 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center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1. Uredite si kuhinjo: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ilski ekipi bo dodeljena ena oziroma ( po predhodnem dogovoru tudi dve) pokrita stojnica na ali ob kateri si uredite priroc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no kuhinjo. Opremo (gorilnik, plin, ponev ali posodo za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enje, kroz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ke in vilice za delitev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krompirja) si priskrbite sami. Najprimernejs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 je velika litoz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elezna ponev ali posoda Eterna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 ustrezen plinski gorilnik.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2. Bodite prepoznavni: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Organizator bo stojnico opremil z imenom ekipe pripravljalcev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 (gostilne, drus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tva, podjetja ali obc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ine, kot ga navedete v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prijavi. Ime naj bo relativno kratko. Ekipa lahko stojnico dodatno opremi s svojimi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itnimi ali prepoznavnimi znaki. Na stojnici je zaz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elena duhovita promocija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kraja oz. lokala oz. organizacije iz katerega prihaja ekipa.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3. Voda: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Organizator bo poskrbel za vodo za kuhanje in za pomivanje.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4. Opremite se v slogu festivala: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67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Vsaka ekipa bo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za sodelovanje na festivalu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prejela predpasnik 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 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emblemom DPK (koloradski hro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šč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na rumenem ozadju)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5. Kolic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ina krompirja in recept v pisni obliki: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Dolz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nost vsake ekipe je, da na festivalu pripravi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 krompir, lahko v vec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̌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zaporednih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enjih, lahkto tudi po razli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č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nih receptih. Za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ž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elena koli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č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ina krompirja, ki ga ekipa skupno pripravi je 50 kg, lahko tudi ve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č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 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Krompir in druge sestavine kot so mas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oba, zac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imbe in dodatki, si priskrbite sami. Prosimo, da recept/e, po katerem boste krompir spraz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ili, v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pisni obliki predate osebi na INFO toc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ki DPK. Ne pozabite navesti tudi imena ekipe.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6. Pripravite 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»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ta pravega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«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Na festivalu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ilci ne smejo uporabljati industrijsko predpripravljenega krompirja.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7. Bodite pravoc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asni: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Ob prihodu v kraj upos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tevajte navodila redarjev glede prometnega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rez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ima, prihoda na prizoris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in parkiranja. Seveda pa organizatorji 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dolgo vemo, da ekipe s seboj ob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prihodu prinesete tudi veliko mero dobre volje, strpnosti in razumevanja do drobnih pomanjkljivosti,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 kar se 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vnaprej prijazno zahvaljujemo. Prosimo, da vso opremo in ostalo pripeljete do svoje stojnice najkasneje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do 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10:00 ure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Priporoc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amo, da pred parkiranjem vozila preverite, 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ste vse potrebno za pripravo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 in za svoje udobje na stojnici res razloz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ili z vozila.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Nikar ne zamudite!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8. Pric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etek delitve 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 obiskovalcem:</w:t>
      </w:r>
      <w:r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br w:type="textWrapping"/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Uradni del prireditve se zac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ob 12: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0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0 uri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 drus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tvenimi fanfarami, s pozdravom in s Himno pr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enemu krompirju. Do takrat mora biti pra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ž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 krompir pripravljen,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deliti ga pric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nete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po koncu himne, to je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»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toc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no okoli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«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1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2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: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3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0 ure. Ne popustite pritisku 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»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lac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nih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«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prijateljev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 agresivnih obiskovalcev in ne delite krompirja pred koncem himne.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9. Najvaz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nejs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 dogodek: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Po Statutu DPK je 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en krompir glavna jed. 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»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Praz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eni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« 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se deli po eno vec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jo kepico naenkrat in to le v lonc</w:t>
      </w:r>
      <w:r>
        <w:rPr>
          <w:rFonts w:ascii="Arial" w:hAnsi="Arial" w:hint="default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 posodice, pribor je lesen.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 Obiskovalci lahko lonc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eno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skodelico in pribor kupijo na prodajnih stojnicah DPK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 ali pa jo prinesejo s seboj, 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č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so jo kupili na prej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š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njih festivalih.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Uporaba plastike je strogo prepovedana!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Izjemoma se lahko deli tudi v ekolos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ke razgradljive posodice. S porcijami ne pretiravajte, saj bodo tisti, ki jim bo vas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̌ 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krompir 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posebno vs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, lahko vec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krat pris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li k vas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 stojnici.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10. Naredite dobro delo:</w:t>
      </w:r>
      <w:r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br w:type="textWrapping"/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Festival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enega krompirja je predvsem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»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prijetno druz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enje in zabava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«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in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nikakrs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na klasic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na komercialna veselica, zato se praz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 krompir in vse, kar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ponujate poleg,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deli brezplac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no.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Zelo vam bomo hvalez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ni, 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 se boste drz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ali nas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ih 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»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Desetih zapovedi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«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.</w:t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Za vsa morebitna dodatna pojasnila, druge informacije in z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elje se c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im preje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 </w:t>
      </w:r>
      <w:r>
        <w:rPr>
          <w:rFonts w:ascii="Arial" w:hAnsi="Arial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obrnite na : </w:t>
      </w:r>
      <w:r>
        <w:rPr>
          <w:rFonts w:ascii="Arial" w:hAnsi="Arial" w:hint="default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– </w:t>
      </w:r>
      <w:r>
        <w:rPr>
          <w:rStyle w:val="Hyperlink.0"/>
          <w:rFonts w:ascii="Arial" w:cs="Arial" w:hAnsi="Arial" w:eastAsia="Arial"/>
          <w:outline w:val="0"/>
          <w:color w:val="e91e63"/>
          <w:u w:color="e91e63"/>
          <w:rtl w:val="0"/>
          <w:lang w:val="en-US"/>
          <w14:textFill>
            <w14:solidFill>
              <w14:srgbClr w14:val="E91E63"/>
            </w14:solidFill>
          </w14:textFill>
        </w:rPr>
        <w:fldChar w:fldCharType="begin" w:fldLock="0"/>
      </w:r>
      <w:r>
        <w:rPr>
          <w:rStyle w:val="Hyperlink.0"/>
          <w:rFonts w:ascii="Arial" w:cs="Arial" w:hAnsi="Arial" w:eastAsia="Arial"/>
          <w:outline w:val="0"/>
          <w:color w:val="e91e63"/>
          <w:u w:color="e91e63"/>
          <w:rtl w:val="0"/>
          <w:lang w:val="en-US"/>
          <w14:textFill>
            <w14:solidFill>
              <w14:srgbClr w14:val="E91E63"/>
            </w14:solidFill>
          </w14:textFill>
        </w:rPr>
        <w:instrText xml:space="preserve"> HYPERLINK "mailto:info@krompir.si"</w:instrText>
      </w:r>
      <w:r>
        <w:rPr>
          <w:rStyle w:val="Hyperlink.0"/>
          <w:rFonts w:ascii="Arial" w:cs="Arial" w:hAnsi="Arial" w:eastAsia="Arial"/>
          <w:outline w:val="0"/>
          <w:color w:val="e91e63"/>
          <w:u w:color="e91e63"/>
          <w:rtl w:val="0"/>
          <w:lang w:val="en-US"/>
          <w14:textFill>
            <w14:solidFill>
              <w14:srgbClr w14:val="E91E63"/>
            </w14:solidFill>
          </w14:textFill>
        </w:rPr>
        <w:fldChar w:fldCharType="separate" w:fldLock="0"/>
      </w:r>
      <w:r>
        <w:rPr>
          <w:rStyle w:val="Hyperlink.0"/>
          <w:rFonts w:ascii="Arial" w:hAnsi="Arial"/>
          <w:outline w:val="0"/>
          <w:color w:val="e91e63"/>
          <w:u w:color="e91e63"/>
          <w:rtl w:val="0"/>
          <w:lang w:val="en-US"/>
          <w14:textFill>
            <w14:solidFill>
              <w14:srgbClr w14:val="E91E63"/>
            </w14:solidFill>
          </w14:textFill>
        </w:rPr>
        <w:t>info@krompir.si</w:t>
      </w:r>
      <w:r>
        <w:rPr>
          <w:rFonts w:ascii="Times New Roman" w:cs="Times New Roman" w:hAnsi="Times New Roman" w:eastAsia="Times New Roman"/>
          <w:u w:color="000000"/>
          <w:rtl w:val="0"/>
          <w:lang w:val="en-US"/>
        </w:rPr>
        <w:fldChar w:fldCharType="end" w:fldLock="0"/>
      </w: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left"/>
        <w:rPr>
          <w:rFonts w:ascii="Arial" w:cs="Arial" w:hAnsi="Arial" w:eastAsia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</w:pPr>
    </w:p>
    <w:p>
      <w:pPr>
        <w:pStyle w:val="Default"/>
        <w:shd w:val="clear" w:color="auto" w:fill="ffffff"/>
        <w:bidi w:val="0"/>
        <w:spacing w:before="0" w:after="225" w:line="240" w:lineRule="auto"/>
        <w:ind w:left="572" w:right="0" w:firstLine="0"/>
        <w:jc w:val="center"/>
        <w:rPr>
          <w:rtl w:val="0"/>
        </w:rPr>
      </w:pPr>
      <w:r>
        <w:rPr>
          <w:rFonts w:ascii="Arial" w:hAnsi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ZA DOMOVINO S </w:t>
      </w:r>
      <w:r>
        <w:rPr>
          <w:rFonts w:ascii="Arial" w:hAnsi="Arial" w:hint="default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»</w:t>
      </w:r>
      <w:r>
        <w:rPr>
          <w:rFonts w:ascii="Arial" w:hAnsi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PRAZ</w:t>
      </w:r>
      <w:r>
        <w:rPr>
          <w:rFonts w:ascii="Arial" w:hAnsi="Arial" w:hint="default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̌</w:t>
      </w:r>
      <w:r>
        <w:rPr>
          <w:rFonts w:ascii="Arial" w:hAnsi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ENIM</w:t>
      </w:r>
      <w:r>
        <w:rPr>
          <w:rFonts w:ascii="Arial" w:hAnsi="Arial" w:hint="default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 xml:space="preserve">« </w:t>
      </w:r>
      <w:r>
        <w:rPr>
          <w:rFonts w:ascii="Arial" w:hAnsi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NAPRE</w:t>
      </w:r>
      <w:r>
        <w:rPr>
          <w:rFonts w:ascii="Arial" w:hAnsi="Arial"/>
          <w:i w:val="1"/>
          <w:iCs w:val="1"/>
          <w:outline w:val="0"/>
          <w:color w:val="3c4858"/>
          <w:u w:color="3c4858"/>
          <w:rtl w:val="0"/>
          <w:lang w:val="en-US"/>
          <w14:textFill>
            <w14:solidFill>
              <w14:srgbClr w14:val="3C4858"/>
            </w14:solidFill>
          </w14:textFill>
        </w:rPr>
        <w:t>J !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Link">
    <w:name w:val="Link"/>
    <w:rPr>
      <w:u w:val="single"/>
    </w:rPr>
  </w:style>
  <w:style w:type="character" w:styleId="Hyperlink.0">
    <w:name w:val="Hyperlink.0"/>
    <w:basedOn w:val="Link"/>
    <w:next w:val="Hyperlink.0"/>
    <w:rPr>
      <w:rFonts w:ascii="Arial" w:cs="Arial" w:hAnsi="Arial" w:eastAsia="Arial"/>
      <w:outline w:val="0"/>
      <w:color w:val="e91e63"/>
      <w:u w:color="e91e63"/>
      <w14:textFill>
        <w14:solidFill>
          <w14:srgbClr w14:val="E91E63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